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45" w:rsidRDefault="00FD2745" w:rsidP="008D2743">
      <w:pPr>
        <w:rPr>
          <w:b/>
          <w:sz w:val="36"/>
        </w:rPr>
      </w:pPr>
      <w:bookmarkStart w:id="0" w:name="_Toc38654761"/>
      <w:r>
        <w:rPr>
          <w:rFonts w:ascii="Roboto" w:hAnsi="Roboto"/>
          <w:noProof/>
          <w:color w:val="2962FF"/>
          <w:lang w:eastAsia="nl-NL"/>
        </w:rPr>
        <w:drawing>
          <wp:inline distT="0" distB="0" distL="0" distR="0" wp14:anchorId="72E111EB" wp14:editId="3F795B48">
            <wp:extent cx="1895475" cy="991701"/>
            <wp:effectExtent l="0" t="0" r="0" b="0"/>
            <wp:docPr id="2" name="Afbeelding 2" descr="Dit is het nieuwe logo van Meierijstad: Groen en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 is het nieuwe logo van Meierijstad: Groen en blauw">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3607" cy="1001187"/>
                    </a:xfrm>
                    <a:prstGeom prst="rect">
                      <a:avLst/>
                    </a:prstGeom>
                    <a:noFill/>
                    <a:ln>
                      <a:noFill/>
                    </a:ln>
                  </pic:spPr>
                </pic:pic>
              </a:graphicData>
            </a:graphic>
          </wp:inline>
        </w:drawing>
      </w:r>
      <w:bookmarkEnd w:id="0"/>
    </w:p>
    <w:p w:rsidR="00FD2745" w:rsidRDefault="00FD2745" w:rsidP="008D2743">
      <w:pPr>
        <w:rPr>
          <w:b/>
          <w:sz w:val="36"/>
        </w:rPr>
      </w:pPr>
    </w:p>
    <w:p w:rsidR="007640AA" w:rsidRDefault="00643BC2" w:rsidP="008D2743">
      <w:pPr>
        <w:rPr>
          <w:b/>
          <w:sz w:val="36"/>
        </w:rPr>
      </w:pPr>
      <w:r w:rsidRPr="00643BC2">
        <w:rPr>
          <w:b/>
          <w:sz w:val="36"/>
        </w:rPr>
        <w:t xml:space="preserve">Checklist voor </w:t>
      </w:r>
      <w:r w:rsidR="005F0A8E">
        <w:rPr>
          <w:b/>
          <w:sz w:val="36"/>
        </w:rPr>
        <w:t>buitensportverenigingen</w:t>
      </w:r>
      <w:r w:rsidRPr="00643BC2">
        <w:rPr>
          <w:b/>
          <w:sz w:val="36"/>
        </w:rPr>
        <w:t xml:space="preserve"> </w:t>
      </w:r>
    </w:p>
    <w:p w:rsidR="00643BC2" w:rsidRDefault="00643BC2" w:rsidP="008D2743">
      <w:pPr>
        <w:rPr>
          <w:b/>
          <w:sz w:val="36"/>
        </w:rPr>
      </w:pPr>
    </w:p>
    <w:p w:rsidR="00FA2CFC" w:rsidRDefault="00FA2CFC" w:rsidP="007E26DA">
      <w:pPr>
        <w:pStyle w:val="Kop2"/>
      </w:pPr>
      <w:r>
        <w:t>Vereniging:</w:t>
      </w:r>
    </w:p>
    <w:p w:rsidR="00FA2CFC" w:rsidRPr="00FA2CFC" w:rsidRDefault="00FA2CFC" w:rsidP="00FA2CFC">
      <w:pPr>
        <w:rPr>
          <w:b/>
        </w:rPr>
      </w:pPr>
      <w:r w:rsidRPr="00FA2CFC">
        <w:rPr>
          <w:b/>
        </w:rPr>
        <w:t>Adres buitensportaccommodatie:</w:t>
      </w:r>
    </w:p>
    <w:p w:rsidR="00FA2CFC" w:rsidRDefault="00FA2CFC" w:rsidP="007E26DA">
      <w:pPr>
        <w:pStyle w:val="Kop2"/>
      </w:pPr>
    </w:p>
    <w:p w:rsidR="00643BC2" w:rsidRDefault="007E26DA" w:rsidP="007E26DA">
      <w:pPr>
        <w:pStyle w:val="Kop2"/>
      </w:pPr>
      <w:r>
        <w:t>Toelichting gefaseerde opstart van sportactiviteiten:</w:t>
      </w:r>
    </w:p>
    <w:p w:rsidR="007E26DA" w:rsidRDefault="007E26DA" w:rsidP="007E26D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6DA" w:rsidRDefault="007E26DA" w:rsidP="007E26DA"/>
    <w:p w:rsidR="007E26DA" w:rsidRPr="007E26DA" w:rsidRDefault="007E26DA" w:rsidP="007E26DA">
      <w:pPr>
        <w:rPr>
          <w:b/>
        </w:rPr>
      </w:pPr>
      <w:r w:rsidRPr="007E26DA">
        <w:rPr>
          <w:b/>
        </w:rPr>
        <w:t>Checklist</w:t>
      </w:r>
      <w:r>
        <w:rPr>
          <w:b/>
        </w:rPr>
        <w:t xml:space="preserve"> (afvinken</w:t>
      </w:r>
      <w:r w:rsidR="004A0E01">
        <w:rPr>
          <w:b/>
        </w:rPr>
        <w:t xml:space="preserve"> dan wel markeren</w:t>
      </w:r>
      <w:bookmarkStart w:id="1" w:name="_GoBack"/>
      <w:bookmarkEnd w:id="1"/>
      <w:r>
        <w:rPr>
          <w:b/>
        </w:rPr>
        <w:t xml:space="preserve"> in het ruiticoontje)</w:t>
      </w:r>
    </w:p>
    <w:p w:rsidR="00643BC2" w:rsidRPr="00643BC2" w:rsidRDefault="00643BC2" w:rsidP="008D2743">
      <w:pPr>
        <w:rPr>
          <w:b/>
        </w:rPr>
      </w:pPr>
    </w:p>
    <w:p w:rsidR="00643BC2" w:rsidRDefault="00643BC2" w:rsidP="00643BC2">
      <w:pPr>
        <w:pStyle w:val="Lijstalinea"/>
        <w:numPr>
          <w:ilvl w:val="0"/>
          <w:numId w:val="4"/>
        </w:numPr>
      </w:pPr>
      <w:r>
        <w:t xml:space="preserve">bied je sportactiviteiten aan maar heb je geen buitenruimte? Maak dan afspraken met de beheerder/eigenaar van een bestaande sportaccommodatie en zorg dat je op de hoogte bent van de regels die voor die accommodatie zijn vastgesteld; </w:t>
      </w:r>
    </w:p>
    <w:p w:rsidR="00643BC2" w:rsidRDefault="00643BC2" w:rsidP="00643BC2">
      <w:pPr>
        <w:pStyle w:val="Lijstalinea"/>
        <w:numPr>
          <w:ilvl w:val="0"/>
          <w:numId w:val="4"/>
        </w:numPr>
      </w:pPr>
      <w:r>
        <w:t xml:space="preserve">stel op de accommodatie een coördinator aan die aanspreekpunt is voor de locatie en voor de gemeente; </w:t>
      </w:r>
    </w:p>
    <w:p w:rsidR="007E26DA" w:rsidRDefault="007E26DA" w:rsidP="007E26DA"/>
    <w:p w:rsidR="007E26DA" w:rsidRPr="00F434C3" w:rsidRDefault="007E26DA" w:rsidP="007E26DA">
      <w:pPr>
        <w:rPr>
          <w:i/>
        </w:rPr>
      </w:pPr>
      <w:r w:rsidRPr="00F434C3">
        <w:rPr>
          <w:i/>
        </w:rPr>
        <w:t>Naam coördinator:</w:t>
      </w:r>
    </w:p>
    <w:p w:rsidR="007E26DA" w:rsidRPr="00F434C3" w:rsidRDefault="007E26DA" w:rsidP="007E26DA">
      <w:pPr>
        <w:rPr>
          <w:i/>
        </w:rPr>
      </w:pPr>
      <w:r w:rsidRPr="00F434C3">
        <w:rPr>
          <w:i/>
        </w:rPr>
        <w:t>__________________________________</w:t>
      </w:r>
    </w:p>
    <w:p w:rsidR="007E26DA" w:rsidRPr="00F434C3" w:rsidRDefault="007E26DA" w:rsidP="007E26DA">
      <w:pPr>
        <w:rPr>
          <w:i/>
        </w:rPr>
      </w:pPr>
      <w:r w:rsidRPr="00F434C3">
        <w:rPr>
          <w:i/>
        </w:rPr>
        <w:t>Mailadres:</w:t>
      </w:r>
    </w:p>
    <w:p w:rsidR="007E26DA" w:rsidRPr="00F434C3" w:rsidRDefault="007E26DA" w:rsidP="007E26DA">
      <w:pPr>
        <w:rPr>
          <w:i/>
        </w:rPr>
      </w:pPr>
      <w:r w:rsidRPr="00F434C3">
        <w:rPr>
          <w:i/>
        </w:rPr>
        <w:t>__________________________________</w:t>
      </w:r>
    </w:p>
    <w:p w:rsidR="007E26DA" w:rsidRPr="00F434C3" w:rsidRDefault="007E26DA" w:rsidP="007E26DA">
      <w:pPr>
        <w:rPr>
          <w:i/>
        </w:rPr>
      </w:pPr>
      <w:r w:rsidRPr="00F434C3">
        <w:rPr>
          <w:i/>
        </w:rPr>
        <w:t>Telefoonnummer:</w:t>
      </w:r>
    </w:p>
    <w:p w:rsidR="007E26DA" w:rsidRDefault="007E26DA" w:rsidP="007E26DA">
      <w:r>
        <w:t>__________________________________</w:t>
      </w:r>
    </w:p>
    <w:p w:rsidR="007E26DA" w:rsidRDefault="007E26DA" w:rsidP="007E26DA"/>
    <w:p w:rsidR="00643BC2" w:rsidRDefault="00FD2745" w:rsidP="00643BC2">
      <w:pPr>
        <w:pStyle w:val="Lijstalinea"/>
        <w:numPr>
          <w:ilvl w:val="0"/>
          <w:numId w:val="4"/>
        </w:numPr>
      </w:pPr>
      <w:r>
        <w:t>zorg dat te</w:t>
      </w:r>
      <w:r w:rsidR="00643BC2">
        <w:t xml:space="preserve"> allen tijde EHBO materialen en een AED beschikbaar zijn en deze niet achter slot en grendel zitten; </w:t>
      </w:r>
    </w:p>
    <w:p w:rsidR="00643BC2" w:rsidRDefault="00643BC2" w:rsidP="00643BC2">
      <w:pPr>
        <w:pStyle w:val="Lijstalinea"/>
        <w:numPr>
          <w:ilvl w:val="0"/>
          <w:numId w:val="4"/>
        </w:numPr>
      </w:pPr>
      <w:r>
        <w:t xml:space="preserve">stel ook corona-verantwoordelijken aan waarvan er altijd één herkenbaar aanwezig is (bijv. met hesje); </w:t>
      </w:r>
    </w:p>
    <w:p w:rsidR="00257C12" w:rsidRDefault="00257C12" w:rsidP="00257C12"/>
    <w:p w:rsidR="00257C12" w:rsidRPr="00F434C3" w:rsidRDefault="00257C12" w:rsidP="00257C12">
      <w:pPr>
        <w:rPr>
          <w:i/>
        </w:rPr>
      </w:pPr>
      <w:r w:rsidRPr="00F434C3">
        <w:rPr>
          <w:i/>
        </w:rPr>
        <w:t>Corona verantwoordelijken:</w:t>
      </w:r>
    </w:p>
    <w:p w:rsidR="00257C12" w:rsidRDefault="00257C12" w:rsidP="00257C12">
      <w:r>
        <w:t xml:space="preserve">1. </w:t>
      </w:r>
      <w:r>
        <w:t>__________________________________</w:t>
      </w:r>
    </w:p>
    <w:p w:rsidR="00257C12" w:rsidRDefault="00257C12" w:rsidP="00257C12">
      <w:r>
        <w:t>2.</w:t>
      </w:r>
      <w:r w:rsidRPr="00257C12">
        <w:t xml:space="preserve"> </w:t>
      </w:r>
      <w:r>
        <w:t>__________________________________</w:t>
      </w:r>
    </w:p>
    <w:p w:rsidR="00257C12" w:rsidRDefault="00257C12" w:rsidP="00257C12">
      <w:r>
        <w:t>3.</w:t>
      </w:r>
      <w:r w:rsidRPr="00257C12">
        <w:t xml:space="preserve"> </w:t>
      </w:r>
      <w:r>
        <w:t>__________________________________</w:t>
      </w:r>
    </w:p>
    <w:p w:rsidR="00257C12" w:rsidRDefault="00257C12" w:rsidP="00257C12">
      <w:r>
        <w:t>4.</w:t>
      </w:r>
      <w:r w:rsidRPr="00257C12">
        <w:t xml:space="preserve"> </w:t>
      </w:r>
      <w:r>
        <w:t>__________________________________</w:t>
      </w:r>
    </w:p>
    <w:p w:rsidR="00257C12" w:rsidRDefault="00257C12" w:rsidP="00257C12"/>
    <w:p w:rsidR="00643BC2" w:rsidRDefault="00643BC2" w:rsidP="00643BC2">
      <w:pPr>
        <w:pStyle w:val="Lijstalinea"/>
        <w:numPr>
          <w:ilvl w:val="0"/>
          <w:numId w:val="4"/>
        </w:numPr>
      </w:pPr>
      <w:r>
        <w:t xml:space="preserve">neem de gebruikelijke hygiëne maatregelen in acht; </w:t>
      </w:r>
    </w:p>
    <w:p w:rsidR="00643BC2" w:rsidRDefault="00643BC2" w:rsidP="00643BC2">
      <w:pPr>
        <w:pStyle w:val="Lijstalinea"/>
        <w:numPr>
          <w:ilvl w:val="0"/>
          <w:numId w:val="4"/>
        </w:numPr>
      </w:pPr>
      <w:r>
        <w:lastRenderedPageBreak/>
        <w:t xml:space="preserve">instrueer trainers/instructeurs over de wijze waarop ze op een verantwoorde en veilige manier sportaanbod kunnen uitvoeren; </w:t>
      </w:r>
    </w:p>
    <w:p w:rsidR="00643BC2" w:rsidRDefault="00643BC2" w:rsidP="00643BC2">
      <w:pPr>
        <w:pStyle w:val="Lijstalinea"/>
        <w:numPr>
          <w:ilvl w:val="0"/>
          <w:numId w:val="4"/>
        </w:numPr>
      </w:pPr>
      <w:r>
        <w:t xml:space="preserve">communiceer de regels van je locatie met je trainers, sporters en hun ouders via de eigen communicatiemiddelen. En controleer of ze zichtbaar aanwezig zijn op de accommodatie; </w:t>
      </w:r>
    </w:p>
    <w:p w:rsidR="00643BC2" w:rsidRDefault="00643BC2" w:rsidP="00643BC2">
      <w:pPr>
        <w:pStyle w:val="Lijstalinea"/>
        <w:numPr>
          <w:ilvl w:val="0"/>
          <w:numId w:val="4"/>
        </w:numPr>
      </w:pPr>
      <w:r>
        <w:t xml:space="preserve">instrueer trainers/instructeurs dat ze sporters bij overtreding van de regels moeten aanspreken op ongewenst gedrag; </w:t>
      </w:r>
    </w:p>
    <w:p w:rsidR="00643BC2" w:rsidRDefault="00643BC2" w:rsidP="00643BC2">
      <w:pPr>
        <w:pStyle w:val="Lijstalinea"/>
        <w:numPr>
          <w:ilvl w:val="0"/>
          <w:numId w:val="4"/>
        </w:numPr>
      </w:pPr>
      <w:r>
        <w:t xml:space="preserve">zorg waar nodig voor persoonlijke beschermingsmiddelen voor je trainers/instructeurs; </w:t>
      </w:r>
    </w:p>
    <w:p w:rsidR="00643BC2" w:rsidRDefault="00643BC2" w:rsidP="00643BC2">
      <w:pPr>
        <w:pStyle w:val="Lijstalinea"/>
        <w:numPr>
          <w:ilvl w:val="0"/>
          <w:numId w:val="4"/>
        </w:numPr>
      </w:pPr>
      <w:r>
        <w:t xml:space="preserve">hang de hygiëneregels op bij de ingang van de sportaccommodatie én bij de sportvelden binnen de accommodatie; </w:t>
      </w:r>
    </w:p>
    <w:p w:rsidR="00643BC2" w:rsidRDefault="00643BC2" w:rsidP="00643BC2">
      <w:pPr>
        <w:pStyle w:val="Lijstalinea"/>
        <w:numPr>
          <w:ilvl w:val="0"/>
          <w:numId w:val="4"/>
        </w:numPr>
      </w:pPr>
      <w:r>
        <w:t xml:space="preserve">zorg op de accommodatie/het terrein voor een duidelijke routing zodat personen elkaar zo min mogelijk passeren bij het betreden of verlaten van de accommodatie. Houd de 1,5 meter onderlinge afstand in acht; </w:t>
      </w:r>
    </w:p>
    <w:p w:rsidR="00451C48" w:rsidRDefault="00451C48" w:rsidP="00451C48"/>
    <w:p w:rsidR="00451C48" w:rsidRPr="00F434C3" w:rsidRDefault="00451C48" w:rsidP="00451C48">
      <w:pPr>
        <w:rPr>
          <w:i/>
        </w:rPr>
      </w:pPr>
      <w:r w:rsidRPr="00F434C3">
        <w:rPr>
          <w:i/>
        </w:rPr>
        <w:t>Toelichting routing (eventueel met een afbeelding):</w:t>
      </w:r>
    </w:p>
    <w:p w:rsidR="00451C48" w:rsidRDefault="00451C48" w:rsidP="00451C48">
      <w:r>
        <w:t>__________________________________</w:t>
      </w:r>
    </w:p>
    <w:p w:rsidR="00451C48" w:rsidRDefault="00451C48" w:rsidP="00451C48"/>
    <w:p w:rsidR="00643BC2" w:rsidRDefault="00643BC2" w:rsidP="00643BC2">
      <w:pPr>
        <w:pStyle w:val="Lijstalinea"/>
        <w:numPr>
          <w:ilvl w:val="0"/>
          <w:numId w:val="4"/>
        </w:numPr>
      </w:pPr>
      <w:r>
        <w:t xml:space="preserve">zorg er met een duidelijke aanrijdroute van auto’s en fietsen voor dat trainers en sporters de accommodatie op een veilige manier kunnen betreden; </w:t>
      </w:r>
    </w:p>
    <w:p w:rsidR="00451C48" w:rsidRDefault="00451C48" w:rsidP="00451C48"/>
    <w:p w:rsidR="00451C48" w:rsidRPr="00F434C3" w:rsidRDefault="00451C48" w:rsidP="00451C48">
      <w:pPr>
        <w:rPr>
          <w:i/>
        </w:rPr>
      </w:pPr>
      <w:r w:rsidRPr="00F434C3">
        <w:rPr>
          <w:i/>
        </w:rPr>
        <w:t>Toelichting aanrijdroute (eventueel met een afbeelding):</w:t>
      </w:r>
    </w:p>
    <w:p w:rsidR="00451C48" w:rsidRDefault="00451C48" w:rsidP="00451C48">
      <w:r>
        <w:t>__________________________________</w:t>
      </w:r>
    </w:p>
    <w:p w:rsidR="00451C48" w:rsidRDefault="00451C48" w:rsidP="00451C48"/>
    <w:p w:rsidR="00643BC2" w:rsidRDefault="00643BC2" w:rsidP="00643BC2">
      <w:pPr>
        <w:pStyle w:val="Lijstalinea"/>
        <w:numPr>
          <w:ilvl w:val="0"/>
          <w:numId w:val="4"/>
        </w:numPr>
      </w:pPr>
      <w:r>
        <w:t xml:space="preserve">houd de kantine, kleedkamergebouw(en) en andere ruimtes vooralsnog gesloten. Zorg dat de sportmaterialen op het sportveld beschikbaar zijn voor trainers en sporters. Alleen het toilet mag in uitzonderlijke gevallen gebruikt worden; </w:t>
      </w:r>
    </w:p>
    <w:p w:rsidR="00643BC2" w:rsidRDefault="00643BC2" w:rsidP="00643BC2">
      <w:pPr>
        <w:pStyle w:val="Lijstalinea"/>
        <w:numPr>
          <w:ilvl w:val="0"/>
          <w:numId w:val="4"/>
        </w:numPr>
      </w:pPr>
      <w:r>
        <w:t xml:space="preserve">zorg waar nodig voor persoonlijke hygiënemiddelen en schoonmaakmiddelen voor materialen (water en zeep en voldoende papieren handdoekjes); </w:t>
      </w:r>
    </w:p>
    <w:p w:rsidR="00643BC2" w:rsidRDefault="00643BC2" w:rsidP="00643BC2">
      <w:pPr>
        <w:pStyle w:val="Lijstalinea"/>
        <w:numPr>
          <w:ilvl w:val="0"/>
          <w:numId w:val="4"/>
        </w:numPr>
      </w:pPr>
      <w:r>
        <w:t>stem met de (mede)gebruikers van de accommodatie af op welke wijze het protocol op de diverse locaties van de sportaccommodatie moet worden uitgevoerd.</w:t>
      </w:r>
    </w:p>
    <w:p w:rsidR="00257C12" w:rsidRDefault="00257C12" w:rsidP="007E26DA">
      <w:pPr>
        <w:ind w:left="360"/>
      </w:pPr>
    </w:p>
    <w:p w:rsidR="007E26DA" w:rsidRDefault="007E26DA" w:rsidP="007E26DA">
      <w:pPr>
        <w:ind w:left="360"/>
      </w:pPr>
      <w:r>
        <w:t>Handtekening voorzitter:</w:t>
      </w:r>
    </w:p>
    <w:p w:rsidR="007E26DA" w:rsidRDefault="007E26DA" w:rsidP="007E26DA">
      <w:pPr>
        <w:ind w:left="360"/>
      </w:pPr>
    </w:p>
    <w:p w:rsidR="007E26DA" w:rsidRDefault="007E26DA" w:rsidP="007E26DA">
      <w:pPr>
        <w:ind w:left="360"/>
      </w:pPr>
      <w:r>
        <w:t>__________________________</w:t>
      </w:r>
    </w:p>
    <w:p w:rsidR="00643BC2" w:rsidRPr="00643BC2" w:rsidRDefault="00643BC2" w:rsidP="00643BC2"/>
    <w:sectPr w:rsidR="00643BC2" w:rsidRPr="00643BC2" w:rsidSect="001D5C55">
      <w:pgSz w:w="11906" w:h="16838"/>
      <w:pgMar w:top="1593" w:right="1503" w:bottom="150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45" w:rsidRDefault="00FD2745" w:rsidP="00FD2745">
      <w:pPr>
        <w:spacing w:line="240" w:lineRule="auto"/>
      </w:pPr>
      <w:r>
        <w:separator/>
      </w:r>
    </w:p>
  </w:endnote>
  <w:endnote w:type="continuationSeparator" w:id="0">
    <w:p w:rsidR="00FD2745" w:rsidRDefault="00FD2745" w:rsidP="00FD2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45" w:rsidRDefault="00FD2745" w:rsidP="00FD2745">
      <w:pPr>
        <w:spacing w:line="240" w:lineRule="auto"/>
      </w:pPr>
      <w:r>
        <w:separator/>
      </w:r>
    </w:p>
  </w:footnote>
  <w:footnote w:type="continuationSeparator" w:id="0">
    <w:p w:rsidR="00FD2745" w:rsidRDefault="00FD2745" w:rsidP="00FD27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1EF8"/>
    <w:multiLevelType w:val="multilevel"/>
    <w:tmpl w:val="3DD4674E"/>
    <w:styleLink w:val="stlNummers"/>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decimal"/>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decimal"/>
      <w:lvlText w:val="%5"/>
      <w:lvlJc w:val="left"/>
      <w:pPr>
        <w:ind w:left="1418" w:hanging="284"/>
      </w:pPr>
      <w:rPr>
        <w:rFonts w:hint="default"/>
      </w:rPr>
    </w:lvl>
    <w:lvl w:ilvl="5">
      <w:start w:val="1"/>
      <w:numFmt w:val="lowerLetter"/>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1" w15:restartNumberingAfterBreak="0">
    <w:nsid w:val="0FFD2212"/>
    <w:multiLevelType w:val="hybridMultilevel"/>
    <w:tmpl w:val="86420CB0"/>
    <w:lvl w:ilvl="0" w:tplc="2EC2456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DE2DB9"/>
    <w:multiLevelType w:val="multilevel"/>
    <w:tmpl w:val="F96EAAE2"/>
    <w:styleLink w:val="stl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 w15:restartNumberingAfterBreak="0">
    <w:nsid w:val="4C5F23D7"/>
    <w:multiLevelType w:val="hybridMultilevel"/>
    <w:tmpl w:val="4EF6B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D30781"/>
    <w:multiLevelType w:val="hybridMultilevel"/>
    <w:tmpl w:val="DB1685F4"/>
    <w:lvl w:ilvl="0" w:tplc="B2389E4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C2"/>
    <w:rsid w:val="000D7A99"/>
    <w:rsid w:val="000F7CB4"/>
    <w:rsid w:val="001D5C55"/>
    <w:rsid w:val="0020635C"/>
    <w:rsid w:val="00257C12"/>
    <w:rsid w:val="002C5091"/>
    <w:rsid w:val="003E5FF6"/>
    <w:rsid w:val="00431852"/>
    <w:rsid w:val="00451C48"/>
    <w:rsid w:val="004A0E01"/>
    <w:rsid w:val="005F0A8E"/>
    <w:rsid w:val="005F46CD"/>
    <w:rsid w:val="00643BC2"/>
    <w:rsid w:val="006C5ED1"/>
    <w:rsid w:val="007640AA"/>
    <w:rsid w:val="007E26DA"/>
    <w:rsid w:val="008D2743"/>
    <w:rsid w:val="009E1D86"/>
    <w:rsid w:val="00A41422"/>
    <w:rsid w:val="00C60A28"/>
    <w:rsid w:val="00EA086A"/>
    <w:rsid w:val="00F434C3"/>
    <w:rsid w:val="00FA2CFC"/>
    <w:rsid w:val="00FB5063"/>
    <w:rsid w:val="00FD2745"/>
    <w:rsid w:val="00FF7B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AD432-7A1C-40B6-A760-8DE7608D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5063"/>
    <w:pPr>
      <w:spacing w:after="0" w:line="280" w:lineRule="atLeast"/>
    </w:pPr>
    <w:rPr>
      <w:sz w:val="20"/>
    </w:rPr>
  </w:style>
  <w:style w:type="paragraph" w:styleId="Kop1">
    <w:name w:val="heading 1"/>
    <w:basedOn w:val="Standaard"/>
    <w:next w:val="Standaard"/>
    <w:link w:val="Kop1Char"/>
    <w:uiPriority w:val="9"/>
    <w:qFormat/>
    <w:rsid w:val="006C5ED1"/>
    <w:pPr>
      <w:keepNext/>
      <w:keepLines/>
      <w:spacing w:before="24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6C5ED1"/>
    <w:pPr>
      <w:keepNext/>
      <w:keepLines/>
      <w:spacing w:before="40"/>
      <w:outlineLvl w:val="1"/>
    </w:pPr>
    <w:rPr>
      <w:rFonts w:asciiTheme="majorHAnsi" w:eastAsiaTheme="majorEastAsia" w:hAnsiTheme="majorHAnsi"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Afzendgegevens">
    <w:name w:val="stlAfzendgegevens"/>
    <w:qFormat/>
    <w:rsid w:val="000D7A99"/>
    <w:pPr>
      <w:tabs>
        <w:tab w:val="left" w:pos="284"/>
      </w:tabs>
      <w:spacing w:after="0" w:line="160" w:lineRule="exact"/>
    </w:pPr>
    <w:rPr>
      <w:rFonts w:asciiTheme="majorHAnsi" w:hAnsiTheme="majorHAnsi"/>
      <w:noProof/>
      <w:color w:val="24515F" w:themeColor="accent2"/>
      <w:sz w:val="12"/>
    </w:rPr>
  </w:style>
  <w:style w:type="character" w:customStyle="1" w:styleId="stlAfzendgegevensBold">
    <w:name w:val="stlAfzendgegevensBold"/>
    <w:basedOn w:val="Standaardalinea-lettertype"/>
    <w:uiPriority w:val="1"/>
    <w:qFormat/>
    <w:rsid w:val="000D7A99"/>
    <w:rPr>
      <w:rFonts w:asciiTheme="majorHAnsi" w:hAnsiTheme="majorHAnsi"/>
      <w:b/>
      <w:color w:val="24515F" w:themeColor="accent2"/>
    </w:rPr>
  </w:style>
  <w:style w:type="numbering" w:customStyle="1" w:styleId="stlBullets">
    <w:name w:val="stlBullets"/>
    <w:basedOn w:val="Geenlijst"/>
    <w:uiPriority w:val="99"/>
    <w:rsid w:val="00FB5063"/>
    <w:pPr>
      <w:numPr>
        <w:numId w:val="1"/>
      </w:numPr>
    </w:pPr>
  </w:style>
  <w:style w:type="character" w:customStyle="1" w:styleId="stlDatum">
    <w:name w:val="stlDatum"/>
    <w:basedOn w:val="Standaardalinea-lettertype"/>
    <w:uiPriority w:val="1"/>
    <w:qFormat/>
    <w:rsid w:val="00FB5063"/>
  </w:style>
  <w:style w:type="paragraph" w:customStyle="1" w:styleId="stlMetadata">
    <w:name w:val="stlMetadata"/>
    <w:basedOn w:val="Standaard"/>
    <w:qFormat/>
    <w:rsid w:val="00FB5063"/>
    <w:pPr>
      <w:spacing w:line="280" w:lineRule="exact"/>
    </w:pPr>
    <w:rPr>
      <w:sz w:val="16"/>
    </w:rPr>
  </w:style>
  <w:style w:type="paragraph" w:customStyle="1" w:styleId="stlMetadataVolgvel">
    <w:name w:val="stlMetadataVolgvel"/>
    <w:basedOn w:val="stlMetadata"/>
    <w:qFormat/>
    <w:rsid w:val="00FB5063"/>
    <w:rPr>
      <w:color w:val="4BA6DF" w:themeColor="accent1"/>
    </w:rPr>
  </w:style>
  <w:style w:type="numbering" w:customStyle="1" w:styleId="stlNummers">
    <w:name w:val="stlNummers"/>
    <w:basedOn w:val="Geenlijst"/>
    <w:uiPriority w:val="99"/>
    <w:rsid w:val="00FB5063"/>
    <w:pPr>
      <w:numPr>
        <w:numId w:val="2"/>
      </w:numPr>
    </w:pPr>
  </w:style>
  <w:style w:type="character" w:customStyle="1" w:styleId="stlOnsKenmerk">
    <w:name w:val="stlOnsKenmerk"/>
    <w:basedOn w:val="Standaardalinea-lettertype"/>
    <w:uiPriority w:val="1"/>
    <w:qFormat/>
    <w:rsid w:val="00FB5063"/>
  </w:style>
  <w:style w:type="paragraph" w:customStyle="1" w:styleId="stlTussenkop">
    <w:name w:val="stlTussenkop"/>
    <w:basedOn w:val="Standaard"/>
    <w:next w:val="Standaard"/>
    <w:qFormat/>
    <w:rsid w:val="00FB5063"/>
    <w:rPr>
      <w:b/>
    </w:rPr>
  </w:style>
  <w:style w:type="paragraph" w:styleId="Lijstalinea">
    <w:name w:val="List Paragraph"/>
    <w:basedOn w:val="Standaard"/>
    <w:uiPriority w:val="34"/>
    <w:qFormat/>
    <w:rsid w:val="008D2743"/>
    <w:pPr>
      <w:ind w:left="720"/>
      <w:contextualSpacing/>
    </w:pPr>
  </w:style>
  <w:style w:type="character" w:customStyle="1" w:styleId="Kop1Char">
    <w:name w:val="Kop 1 Char"/>
    <w:basedOn w:val="Standaardalinea-lettertype"/>
    <w:link w:val="Kop1"/>
    <w:uiPriority w:val="9"/>
    <w:rsid w:val="006C5ED1"/>
    <w:rPr>
      <w:rFonts w:asciiTheme="majorHAnsi" w:eastAsiaTheme="majorEastAsia" w:hAnsiTheme="majorHAnsi" w:cstheme="majorBidi"/>
      <w:b/>
      <w:sz w:val="32"/>
      <w:szCs w:val="32"/>
    </w:rPr>
  </w:style>
  <w:style w:type="character" w:customStyle="1" w:styleId="Kop2Char">
    <w:name w:val="Kop 2 Char"/>
    <w:basedOn w:val="Standaardalinea-lettertype"/>
    <w:link w:val="Kop2"/>
    <w:uiPriority w:val="9"/>
    <w:rsid w:val="006C5ED1"/>
    <w:rPr>
      <w:rFonts w:asciiTheme="majorHAnsi" w:eastAsiaTheme="majorEastAsia" w:hAnsiTheme="majorHAnsi" w:cstheme="majorBidi"/>
      <w:b/>
      <w:sz w:val="20"/>
      <w:szCs w:val="26"/>
    </w:rPr>
  </w:style>
  <w:style w:type="paragraph" w:styleId="Koptekst">
    <w:name w:val="header"/>
    <w:basedOn w:val="Standaard"/>
    <w:link w:val="KoptekstChar"/>
    <w:uiPriority w:val="99"/>
    <w:unhideWhenUsed/>
    <w:rsid w:val="00FD274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D2745"/>
    <w:rPr>
      <w:sz w:val="20"/>
    </w:rPr>
  </w:style>
  <w:style w:type="paragraph" w:styleId="Voettekst">
    <w:name w:val="footer"/>
    <w:basedOn w:val="Standaard"/>
    <w:link w:val="VoettekstChar"/>
    <w:uiPriority w:val="99"/>
    <w:unhideWhenUsed/>
    <w:rsid w:val="00FD274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D274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nl/url?sa=i&amp;url=https%3A%2F%2Fwww.tvschijndel.nl%2F3941-dit-is-het-nieuwe-logo-van-meierijstad-groen-en-blauw&amp;psig=AOvVaw26Lj8QDoq8ClxZa0jdSgtZ&amp;ust=1587841279088000&amp;source=images&amp;cd=vfe&amp;ved=0CAIQjRxqFwoTCJjYku3fgekCFQAAAAAdAAAAAB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Gemeente Meierijstad">
      <a:dk1>
        <a:sysClr val="windowText" lastClr="000000"/>
      </a:dk1>
      <a:lt1>
        <a:sysClr val="window" lastClr="FFFFFF"/>
      </a:lt1>
      <a:dk2>
        <a:srgbClr val="C6DD9B"/>
      </a:dk2>
      <a:lt2>
        <a:srgbClr val="C9E4F5"/>
      </a:lt2>
      <a:accent1>
        <a:srgbClr val="4BA6DF"/>
      </a:accent1>
      <a:accent2>
        <a:srgbClr val="24515F"/>
      </a:accent2>
      <a:accent3>
        <a:srgbClr val="8EBB38"/>
      </a:accent3>
      <a:accent4>
        <a:srgbClr val="C9E4F5"/>
      </a:accent4>
      <a:accent5>
        <a:srgbClr val="B6C5CA"/>
      </a:accent5>
      <a:accent6>
        <a:srgbClr val="DDEAC3"/>
      </a:accent6>
      <a:hlink>
        <a:srgbClr val="4BA6DF"/>
      </a:hlink>
      <a:folHlink>
        <a:srgbClr val="24515F"/>
      </a:folHlink>
    </a:clrScheme>
    <a:fontScheme name="Gemeente Meierijstad">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514</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Gemeente Meierijstad</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van Balveren | gemeente Meierijstad</dc:creator>
  <cp:keywords/>
  <dc:description/>
  <cp:lastModifiedBy>Aron van Balveren | gemeente Meierijstad</cp:lastModifiedBy>
  <cp:revision>18</cp:revision>
  <dcterms:created xsi:type="dcterms:W3CDTF">2020-04-24T13:48:00Z</dcterms:created>
  <dcterms:modified xsi:type="dcterms:W3CDTF">2020-04-24T19:14:00Z</dcterms:modified>
</cp:coreProperties>
</file>